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4B" w:rsidRDefault="007C26CD" w:rsidP="00141606">
      <w:pPr>
        <w:spacing w:after="16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Завершился </w:t>
      </w:r>
      <w:bookmarkStart w:id="0" w:name="_GoBack"/>
      <w:bookmarkEnd w:id="0"/>
      <w:r w:rsidR="00FD037B" w:rsidRPr="00FD037B">
        <w:rPr>
          <w:rFonts w:ascii="Times New Roman" w:hAnsi="Times New Roman"/>
          <w:b/>
          <w:sz w:val="28"/>
          <w:szCs w:val="28"/>
          <w:lang w:val="ru-RU"/>
        </w:rPr>
        <w:t xml:space="preserve">Форум региональных активистов в сфере </w:t>
      </w:r>
      <w:r w:rsidR="00E6694B" w:rsidRPr="00E6694B">
        <w:rPr>
          <w:rFonts w:ascii="Times New Roman" w:hAnsi="Times New Roman"/>
          <w:b/>
          <w:sz w:val="28"/>
          <w:szCs w:val="28"/>
          <w:lang w:val="ru-RU"/>
        </w:rPr>
        <w:t>работы с молодыми людьми с одновременным нарушением слуха и зрения</w:t>
      </w:r>
      <w:r w:rsidR="00E6694B" w:rsidRPr="00E66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037B" w:rsidRPr="00EB5153" w:rsidRDefault="00187481" w:rsidP="00EB5153">
      <w:pPr>
        <w:spacing w:after="160" w:afterAutospacing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С 9 по11 ноября 2019 года прошел</w:t>
      </w:r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Форум региональных активистов в</w:t>
      </w:r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сфере работы с молодыми людьми </w:t>
      </w:r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с одновременным нарушением слуха и зрения</w:t>
      </w:r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, организованный «Фондом поддержки слепоглухих «</w:t>
      </w:r>
      <w:proofErr w:type="gramStart"/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Со-</w:t>
      </w:r>
      <w:r w:rsidR="00583F97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единение</w:t>
      </w:r>
      <w:proofErr w:type="gramEnd"/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» при поддержке Комитета общественных связей и молодежной политики города Москвы</w:t>
      </w:r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мероприятии приняли участие более 100 человек из 36 регионов России.</w:t>
      </w:r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Форум были приглашены </w:t>
      </w:r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координаторы досуговых центров, специалисты по работе со слепоглухими детьми, волонтеры, родители слепоглухих детей и сами люди с одновременным нарушение</w:t>
      </w:r>
      <w:r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м слуха и зрения</w:t>
      </w:r>
      <w:r w:rsidR="00E6694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, которые в своих регионах актив</w:t>
      </w:r>
      <w:r w:rsidR="002220C9">
        <w:rPr>
          <w:rFonts w:ascii="Times New Roman" w:hAnsi="Times New Roman"/>
          <w:color w:val="000000" w:themeColor="text1"/>
          <w:sz w:val="28"/>
          <w:szCs w:val="28"/>
          <w:lang w:val="ru-RU"/>
        </w:rPr>
        <w:t>но занимаются работой со слепоглухими людьми.</w:t>
      </w:r>
      <w:r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E6694B" w:rsidRPr="00EB5153" w:rsidRDefault="002220C9" w:rsidP="008149CC">
      <w:pPr>
        <w:spacing w:after="160" w:afterAutospacing="0"/>
        <w:ind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Форум проходил</w:t>
      </w:r>
      <w:r w:rsidR="00187481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отеле «Яхонты </w:t>
      </w:r>
      <w:proofErr w:type="spellStart"/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Авантель</w:t>
      </w:r>
      <w:proofErr w:type="spellEnd"/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Клаб</w:t>
      </w:r>
      <w:proofErr w:type="spellEnd"/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Истра» в </w:t>
      </w:r>
      <w:proofErr w:type="spellStart"/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Истринском</w:t>
      </w:r>
      <w:proofErr w:type="spellEnd"/>
      <w:r w:rsidR="00FD037B" w:rsidRPr="00EB51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районе Московской области. </w:t>
      </w:r>
      <w:r w:rsidR="00E6694B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Цель мероприятия - объединить все ресурсы, которые есть в отдельно взятых регионах, для дальнейшей продуктивной работы. А также передать необходимые </w:t>
      </w:r>
      <w:r w:rsidR="000563AC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знания для реализации проектов </w:t>
      </w:r>
      <w:r w:rsidR="00E6694B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и обменяться опытом. </w:t>
      </w:r>
    </w:p>
    <w:p w:rsidR="00E6694B" w:rsidRPr="00EB5153" w:rsidRDefault="00264757" w:rsidP="00E02622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«</w:t>
      </w:r>
      <w:r w:rsidR="00E6694B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В первый день мы предложили нашим участникам познакомиться друг с другом весьма необычными способами: за 2 минуты нужно</w:t>
      </w:r>
      <w:r w:rsidR="00E02622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было рассказать свою биографию. Например,</w:t>
      </w:r>
      <w:r w:rsidR="00E6694B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словно жизнь совсем не удалась, и все в ней грустно и печально, или, наоборот, как будто в жизни все замечательно и нет никаких неприятностей. Можно было спеть песню о своей жизни или представить, что вы </w:t>
      </w:r>
      <w:r w:rsidR="000563AC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–</w:t>
      </w:r>
      <w:r w:rsidR="00E6694B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Нобелевский лауреат. Это задание вызв</w:t>
      </w:r>
      <w:r w:rsidR="000563AC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ало массу положительных эмоций, ч</w:t>
      </w:r>
      <w:r w:rsidR="00E6694B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то способ</w:t>
      </w:r>
      <w:r w:rsidR="000563AC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ствовало отличному настроению для дальнейшей работы</w:t>
      </w:r>
      <w:r w:rsidR="00E6694B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в группах</w:t>
      </w:r>
      <w:r w:rsidR="00EB5153" w:rsidRPr="00BC4627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»</w:t>
      </w:r>
      <w:r w:rsidR="00EB5153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, - </w:t>
      </w:r>
      <w:r w:rsidR="00EB5153" w:rsidRPr="00BC4627"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  <w:t>отмечает руководитель программы «Региональное развитие» Ольга Кудрявцева</w:t>
      </w:r>
      <w:r w:rsidR="00EB5153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.</w:t>
      </w:r>
    </w:p>
    <w:p w:rsidR="000563AC" w:rsidRPr="00EB5153" w:rsidRDefault="000563AC" w:rsidP="00E6694B">
      <w:pPr>
        <w:spacing w:after="0" w:afterAutospacing="0" w:line="240" w:lineRule="auto"/>
        <w:ind w:right="540" w:firstLine="567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</w:p>
    <w:p w:rsidR="002120D0" w:rsidRDefault="00CB6597" w:rsidP="002120D0">
      <w:pPr>
        <w:spacing w:after="0" w:afterAutospacing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У</w:t>
      </w:r>
      <w:r w:rsidR="000563AC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частники 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Форума ознакомились с </w:t>
      </w:r>
      <w:r w:rsidR="000563AC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презентаци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ями</w:t>
      </w:r>
      <w:r w:rsidR="00BA561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Фонда </w:t>
      </w:r>
      <w:r w:rsidR="008A704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             </w:t>
      </w:r>
      <w:proofErr w:type="gramStart"/>
      <w:r w:rsidR="008A704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  </w:t>
      </w:r>
      <w:r w:rsidR="00BA561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«</w:t>
      </w:r>
      <w:proofErr w:type="gramEnd"/>
      <w:r w:rsidR="00BA561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Со-единение»</w:t>
      </w:r>
      <w:r w:rsidR="008A704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, из которых узнали, как велась работа в регионах на протяжении 5 лет существования Фонда. В ходе дискуссий </w:t>
      </w:r>
      <w:r w:rsidR="000563AC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н</w:t>
      </w:r>
      <w:r w:rsidR="003A016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аметили векторы развития на</w:t>
      </w:r>
      <w:r w:rsidR="003A328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</w:t>
      </w:r>
      <w:r w:rsidR="000563AC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следующие 5 лет</w:t>
      </w:r>
      <w:r w:rsidR="003A328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, расставили приоритеты</w:t>
      </w:r>
      <w:r w:rsidR="002120D0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.</w:t>
      </w:r>
      <w:r w:rsidR="002120D0" w:rsidRPr="002120D0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</w:t>
      </w:r>
      <w:r w:rsidR="002954D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Выступали с п</w:t>
      </w:r>
      <w:r w:rsidR="002954D1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резентациями</w:t>
      </w:r>
      <w:r w:rsidR="002120D0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</w:t>
      </w:r>
      <w:r w:rsidR="002954D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и сами </w:t>
      </w:r>
      <w:r w:rsidR="002120D0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участник</w:t>
      </w:r>
      <w:r w:rsidR="002954D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и Форума, рассказывали</w:t>
      </w:r>
      <w:r w:rsidR="002120D0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проектах, </w:t>
      </w:r>
      <w:r w:rsidR="002120D0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lastRenderedPageBreak/>
        <w:t>которые они готовы реализовать в своих регионах при поддержке Фонда для работы с молодыми слепоглухими людьми.</w:t>
      </w:r>
    </w:p>
    <w:p w:rsidR="002954D1" w:rsidRDefault="002954D1" w:rsidP="002120D0">
      <w:pPr>
        <w:spacing w:after="0" w:afterAutospacing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</w:p>
    <w:p w:rsidR="0017028A" w:rsidRDefault="0017028A" w:rsidP="002954D1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Приглашенные на Форум спикеры делились своим опытом работы. Дмитрий Поликанов, п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резидент Фонда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,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рассказал о способах взаимодействия с органами государственной власти,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Наталья Соколова, 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PR-директор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Фонда,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– о коммуникациях и связях с обществе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нностью, Татьяна Константинова, 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исполнительный директор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Фонда,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– о </w:t>
      </w:r>
      <w:proofErr w:type="spellStart"/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фандрайзинге</w:t>
      </w:r>
      <w:proofErr w:type="spellEnd"/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дл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я начинающих, Алексей Артемьев, финансовый директор, 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– </w:t>
      </w:r>
      <w:r w:rsidR="0037086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прочитал лекцию 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о планирование и составление сметы проектов. Абсолютный аншлаг вызвали лекции Игоря Вознесенского</w:t>
      </w:r>
      <w:r w:rsidR="0037086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«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Путь к личной эффективности: осознанность и достижение результата, самоорганизация, тайм-менеджмент</w:t>
      </w:r>
      <w:r w:rsidR="0037086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» и Ольги </w:t>
      </w:r>
      <w:proofErr w:type="spellStart"/>
      <w:r w:rsidR="0037086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Чебуниной</w:t>
      </w:r>
      <w:proofErr w:type="spellEnd"/>
      <w:r w:rsidR="0037086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«</w:t>
      </w:r>
      <w:r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Маркетинговые коммуникации, мобильный маркетинг, интерн</w:t>
      </w:r>
      <w:r w:rsidR="0037086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ет, имидж и репутация компании».</w:t>
      </w:r>
    </w:p>
    <w:p w:rsidR="008E3EE2" w:rsidRDefault="008E3EE2" w:rsidP="0017028A">
      <w:pPr>
        <w:spacing w:after="0" w:afterAutospacing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</w:p>
    <w:p w:rsidR="00E6694B" w:rsidRPr="00370869" w:rsidRDefault="00370869" w:rsidP="00370869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</w:pPr>
      <w:r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«</w:t>
      </w:r>
      <w:r w:rsidR="00E6694B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Нам важно, чтобы сотрудничество продолжилось среди участников и по возвращению домой. В </w:t>
      </w:r>
      <w:r w:rsidR="00552AD2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деловой</w:t>
      </w:r>
      <w:r w:rsidR="00E6694B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игре «Идеаль</w:t>
      </w:r>
      <w:r w:rsidR="00237CBE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ный регион» участие приняли все</w:t>
      </w:r>
      <w:r w:rsidR="002220C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. В ней </w:t>
      </w:r>
      <w:r w:rsidR="00E6694B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не</w:t>
      </w:r>
      <w:r w:rsidR="00552AD2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т</w:t>
      </w:r>
      <w:r w:rsidR="002220C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неправильных ответов. Здесь</w:t>
      </w:r>
      <w:r w:rsidR="00E6694B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необходимо</w:t>
      </w:r>
      <w:r w:rsidR="00552AD2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было</w:t>
      </w:r>
      <w:r w:rsidR="00E6694B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выбрать </w:t>
      </w:r>
      <w:r w:rsidR="00552AD2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наиболее эффективные</w:t>
      </w:r>
      <w:r w:rsidR="00E6694B"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 xml:space="preserve"> действия или варианты развития проекта в регионе. Тем не менее, дух здорового соперничества и желание победить полностью захватили наших участников</w:t>
      </w:r>
      <w:r w:rsidRPr="00370869">
        <w:rPr>
          <w:rFonts w:ascii="Times New Roman" w:eastAsia="Times New Roman" w:hAnsi="Times New Roman"/>
          <w:i/>
          <w:color w:val="000000" w:themeColor="text1"/>
          <w:spacing w:val="3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, </w:t>
      </w:r>
      <w:r w:rsidRPr="00370869"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  <w:t>- отметил президент фонда «</w:t>
      </w:r>
      <w:proofErr w:type="gramStart"/>
      <w:r w:rsidRPr="00370869"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  <w:t>Со-единение</w:t>
      </w:r>
      <w:proofErr w:type="gramEnd"/>
      <w:r w:rsidRPr="00370869"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  <w:t>» Дмитрий Поликанов.</w:t>
      </w:r>
      <w:r w:rsidR="00E6694B" w:rsidRPr="00370869"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  <w:t> </w:t>
      </w:r>
    </w:p>
    <w:p w:rsidR="00552AD2" w:rsidRPr="00370869" w:rsidRDefault="00552AD2" w:rsidP="00BF5D7B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b/>
          <w:color w:val="000000" w:themeColor="text1"/>
          <w:spacing w:val="3"/>
          <w:sz w:val="28"/>
          <w:szCs w:val="28"/>
          <w:lang w:val="ru-RU" w:eastAsia="ru-RU"/>
        </w:rPr>
      </w:pPr>
    </w:p>
    <w:p w:rsidR="00B40241" w:rsidRPr="00EB5153" w:rsidRDefault="0039713B" w:rsidP="00B40241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На Форум была приглашена</w:t>
      </w:r>
      <w:r w:rsidR="00552AD2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компани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я</w:t>
      </w:r>
      <w:r w:rsidR="00552AD2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="00552AD2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Everyco</w:t>
      </w:r>
      <w:proofErr w:type="spellEnd"/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. </w:t>
      </w:r>
      <w:r w:rsidR="002954D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Ее с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отрудники сделали акцент на совместной работе участников. Они попросили</w:t>
      </w:r>
      <w:r w:rsidR="002220C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построить </w:t>
      </w:r>
      <w:r w:rsidR="00552AD2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Мексиканскую железную дорогу</w:t>
      </w:r>
      <w:r w:rsidR="0070170A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Людям с одновременными нарушениями слуха и зрения был</w:t>
      </w:r>
      <w:r w:rsidR="002954D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о сложно выполнить эту задачу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, но они справились и получили высшие </w:t>
      </w:r>
      <w:r w:rsidR="002954D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оценки.</w:t>
      </w:r>
      <w:r w:rsidR="0078705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Работа Форума не состоялась бы без помощи надежных волонтеров Фонда и профессиональных </w:t>
      </w:r>
      <w:proofErr w:type="spellStart"/>
      <w:r w:rsidR="0078705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т</w:t>
      </w:r>
      <w:r w:rsidR="00B40241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ифлосурдопеерводчик</w:t>
      </w:r>
      <w:r w:rsidR="0078705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ов</w:t>
      </w:r>
      <w:proofErr w:type="spellEnd"/>
      <w:r w:rsidR="0078705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. Они всегда были рядом и</w:t>
      </w:r>
      <w:r w:rsidR="00B0710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помога</w:t>
      </w:r>
      <w:r w:rsidR="002220C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ли</w:t>
      </w:r>
      <w:r w:rsidR="00B0710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.</w:t>
      </w:r>
    </w:p>
    <w:p w:rsidR="0070170A" w:rsidRPr="00EB5153" w:rsidRDefault="0070170A" w:rsidP="0039713B">
      <w:pPr>
        <w:spacing w:after="0" w:afterAutospacing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</w:p>
    <w:p w:rsidR="008E3EE2" w:rsidRPr="00EB5153" w:rsidRDefault="002220C9" w:rsidP="008E3EE2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Изюминкой Форума</w:t>
      </w:r>
      <w:r w:rsidR="009A0BF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стал спектакль «Жизнь замечательных вещей», тетра </w:t>
      </w:r>
      <w:r w:rsidR="008E3EE2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«</w:t>
      </w:r>
      <w:proofErr w:type="spellStart"/>
      <w:r w:rsidR="008E3EE2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Инклюзион</w:t>
      </w:r>
      <w:proofErr w:type="spellEnd"/>
      <w:r w:rsidR="008E3EE2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»</w:t>
      </w:r>
      <w:r w:rsidR="009A0BF9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.</w:t>
      </w:r>
    </w:p>
    <w:p w:rsidR="0070170A" w:rsidRPr="00EB5153" w:rsidRDefault="0070170A" w:rsidP="00BF5D7B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</w:p>
    <w:p w:rsidR="0070170A" w:rsidRPr="00EB5153" w:rsidRDefault="00181931" w:rsidP="00BF5D7B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По прошествии 3х дней у</w:t>
      </w:r>
      <w:r w:rsidR="0070170A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частники </w:t>
      </w: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разъехались по своим регионам </w:t>
      </w:r>
      <w:r w:rsidR="0070170A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с блеском в глазах и желанием работать дальше</w:t>
      </w:r>
      <w:r w:rsidR="0039713B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.</w:t>
      </w:r>
      <w:r w:rsidR="00B40241" w:rsidRPr="00B4024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 </w:t>
      </w:r>
      <w:r w:rsidR="00B40241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Форум никого не оставил равнодушным, </w:t>
      </w:r>
      <w:r w:rsidR="00B4024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не исключено, </w:t>
      </w:r>
      <w:r w:rsidR="00B40241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что </w:t>
      </w:r>
      <w:r w:rsidR="00B40241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 xml:space="preserve">подобный обмен опытом </w:t>
      </w:r>
      <w:r w:rsidR="00B40241" w:rsidRPr="00EB5153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  <w:t>станет ежегодным.</w:t>
      </w:r>
    </w:p>
    <w:p w:rsidR="0070170A" w:rsidRPr="00EB5153" w:rsidRDefault="0070170A" w:rsidP="00BF5D7B">
      <w:pPr>
        <w:spacing w:after="0" w:afterAutospacing="0" w:line="240" w:lineRule="auto"/>
        <w:ind w:right="-1" w:firstLine="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val="ru-RU" w:eastAsia="ru-RU"/>
        </w:rPr>
      </w:pPr>
    </w:p>
    <w:p w:rsidR="00E6694B" w:rsidRPr="00EB5153" w:rsidRDefault="00E6694B" w:rsidP="00BF5D7B">
      <w:pPr>
        <w:spacing w:after="160" w:afterAutospacing="0"/>
        <w:ind w:right="-1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E6694B" w:rsidRPr="00EB5153" w:rsidSect="00CD1191">
      <w:headerReference w:type="default" r:id="rId8"/>
      <w:headerReference w:type="firs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CF" w:rsidRDefault="00640ACF" w:rsidP="0064632C">
      <w:pPr>
        <w:spacing w:after="0" w:line="240" w:lineRule="auto"/>
      </w:pPr>
      <w:r>
        <w:separator/>
      </w:r>
    </w:p>
  </w:endnote>
  <w:endnote w:type="continuationSeparator" w:id="0">
    <w:p w:rsidR="00640ACF" w:rsidRDefault="00640ACF" w:rsidP="006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91" w:rsidRDefault="00CD1191" w:rsidP="00BF2648">
    <w:pPr>
      <w:spacing w:after="0" w:afterAutospacing="0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0" allowOverlap="1" wp14:anchorId="3AA29ED0" wp14:editId="0BB36C4E">
          <wp:simplePos x="0" y="0"/>
          <wp:positionH relativeFrom="margin">
            <wp:align>left</wp:align>
          </wp:positionH>
          <wp:positionV relativeFrom="paragraph">
            <wp:posOffset>127000</wp:posOffset>
          </wp:positionV>
          <wp:extent cx="5269865" cy="91440"/>
          <wp:effectExtent l="0" t="0" r="6985" b="381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8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4"/>
      <w:gridCol w:w="3850"/>
      <w:gridCol w:w="29"/>
    </w:tblGrid>
    <w:tr w:rsidR="00CD1191" w:rsidRPr="0064632C" w:rsidTr="00E16ADA">
      <w:trPr>
        <w:trHeight w:val="219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Благотворительный</w:t>
          </w:r>
          <w:proofErr w:type="spellEnd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 xml:space="preserve"> </w:t>
          </w: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фонд</w:t>
          </w:r>
          <w:proofErr w:type="spellEnd"/>
        </w:p>
      </w:tc>
      <w:tc>
        <w:tcPr>
          <w:tcW w:w="3850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Юридический</w:t>
          </w:r>
          <w:proofErr w:type="spellEnd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 xml:space="preserve"> </w:t>
          </w: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адрес</w:t>
          </w:r>
          <w:proofErr w:type="spellEnd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 xml:space="preserve">: 127006, г. </w:t>
          </w: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Москва</w:t>
          </w:r>
          <w:proofErr w:type="spellEnd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,</w:t>
          </w:r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  <w:tr w:rsidR="00CD1191" w:rsidRPr="007C26CD" w:rsidTr="00E16ADA">
      <w:trPr>
        <w:trHeight w:val="186"/>
      </w:trPr>
      <w:tc>
        <w:tcPr>
          <w:tcW w:w="3614" w:type="dxa"/>
          <w:vAlign w:val="bottom"/>
        </w:tcPr>
        <w:p w:rsidR="00CD1191" w:rsidRPr="0042519A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20"/>
              <w:szCs w:val="20"/>
              <w:lang w:val="ru-RU" w:eastAsia="ru-RU"/>
            </w:rPr>
          </w:pPr>
          <w:r w:rsidRPr="0042519A">
            <w:rPr>
              <w:rFonts w:ascii="Arial" w:eastAsia="Arial" w:hAnsi="Arial" w:cs="Arial"/>
              <w:color w:val="666666"/>
              <w:sz w:val="14"/>
              <w:szCs w:val="14"/>
              <w:lang w:val="ru-RU" w:eastAsia="ru-RU"/>
            </w:rPr>
            <w:t>«Фонд поддержки слепоглухих «Со-единение»</w:t>
          </w:r>
        </w:p>
      </w:tc>
      <w:tc>
        <w:tcPr>
          <w:tcW w:w="3850" w:type="dxa"/>
          <w:vAlign w:val="bottom"/>
        </w:tcPr>
        <w:p w:rsidR="00CD1191" w:rsidRPr="0042519A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val="ru-RU" w:eastAsia="ru-RU"/>
            </w:rPr>
          </w:pPr>
          <w:r w:rsidRPr="0042519A">
            <w:rPr>
              <w:rFonts w:ascii="Arial" w:eastAsia="Arial" w:hAnsi="Arial" w:cs="Arial"/>
              <w:color w:val="666666"/>
              <w:sz w:val="14"/>
              <w:szCs w:val="14"/>
              <w:lang w:val="ru-RU" w:eastAsia="ru-RU"/>
            </w:rPr>
            <w:t>ул. Садовая-Триумфальная, д. 16, стр. 3,</w:t>
          </w:r>
        </w:p>
      </w:tc>
      <w:tc>
        <w:tcPr>
          <w:tcW w:w="29" w:type="dxa"/>
          <w:vAlign w:val="bottom"/>
        </w:tcPr>
        <w:p w:rsidR="00CD1191" w:rsidRPr="0042519A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val="ru-RU" w:eastAsia="ru-RU"/>
            </w:rPr>
          </w:pPr>
        </w:p>
      </w:tc>
    </w:tr>
    <w:tr w:rsidR="00CD1191" w:rsidRPr="0064632C" w:rsidTr="00E16ADA">
      <w:trPr>
        <w:trHeight w:val="131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+7 495 212 92 09; charity@so-edinenie.org;</w:t>
          </w:r>
        </w:p>
      </w:tc>
      <w:tc>
        <w:tcPr>
          <w:tcW w:w="3850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пом</w:t>
          </w:r>
          <w:proofErr w:type="spellEnd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 xml:space="preserve">. 1, </w:t>
          </w: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комн</w:t>
          </w:r>
          <w:proofErr w:type="spellEnd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. 2</w:t>
          </w:r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  <w:tr w:rsidR="00CD1191" w:rsidRPr="0064632C" w:rsidTr="00E16ADA">
      <w:trPr>
        <w:trHeight w:val="313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www.so-edinenie.org</w:t>
          </w:r>
        </w:p>
      </w:tc>
      <w:tc>
        <w:tcPr>
          <w:tcW w:w="3850" w:type="dxa"/>
          <w:vMerge w:val="restart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ИНН 7710481372, КПП 771001001,</w:t>
          </w:r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  <w:tr w:rsidR="00CD1191" w:rsidRPr="0064632C" w:rsidTr="00E16ADA">
      <w:trPr>
        <w:trHeight w:val="235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5"/>
              <w:szCs w:val="15"/>
              <w:lang w:eastAsia="ru-RU"/>
            </w:rPr>
          </w:pPr>
        </w:p>
      </w:tc>
      <w:tc>
        <w:tcPr>
          <w:tcW w:w="3850" w:type="dxa"/>
          <w:vMerge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5"/>
              <w:szCs w:val="15"/>
              <w:lang w:eastAsia="ru-RU"/>
            </w:rPr>
          </w:pPr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  <w:tr w:rsidR="00CD1191" w:rsidRPr="0064632C" w:rsidTr="00E16ADA">
      <w:trPr>
        <w:trHeight w:val="457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5"/>
              <w:szCs w:val="15"/>
              <w:lang w:eastAsia="ru-RU"/>
            </w:rPr>
          </w:pPr>
        </w:p>
      </w:tc>
      <w:tc>
        <w:tcPr>
          <w:tcW w:w="3850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r w:rsidRPr="0064632C">
            <w:rPr>
              <w:rFonts w:ascii="Arial" w:eastAsia="Arial" w:hAnsi="Arial" w:cs="Arial"/>
              <w:color w:val="666666"/>
              <w:w w:val="99"/>
              <w:sz w:val="14"/>
              <w:szCs w:val="14"/>
              <w:lang w:eastAsia="ru-RU"/>
            </w:rPr>
            <w:t>ОГРН 1147799007707, р/с 40703810938000069892,</w:t>
          </w:r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  <w:tr w:rsidR="00CD1191" w:rsidRPr="0064632C" w:rsidTr="00E16ADA">
      <w:trPr>
        <w:trHeight w:val="333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5"/>
              <w:szCs w:val="15"/>
              <w:lang w:eastAsia="ru-RU"/>
            </w:rPr>
          </w:pPr>
        </w:p>
      </w:tc>
      <w:tc>
        <w:tcPr>
          <w:tcW w:w="3850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к/с 30101810400000000225, БИК 044525225,</w:t>
          </w:r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  <w:tr w:rsidR="00CD1191" w:rsidRPr="0064632C" w:rsidTr="00E16ADA">
      <w:trPr>
        <w:trHeight w:val="210"/>
      </w:trPr>
      <w:tc>
        <w:tcPr>
          <w:tcW w:w="3614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6"/>
              <w:szCs w:val="16"/>
              <w:lang w:eastAsia="ru-RU"/>
            </w:rPr>
          </w:pPr>
        </w:p>
      </w:tc>
      <w:tc>
        <w:tcPr>
          <w:tcW w:w="3850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ind w:left="940"/>
            <w:rPr>
              <w:rFonts w:ascii="Times New Roman" w:eastAsiaTheme="minorEastAsia" w:hAnsi="Times New Roman"/>
              <w:sz w:val="20"/>
              <w:szCs w:val="20"/>
              <w:lang w:eastAsia="ru-RU"/>
            </w:rPr>
          </w:pPr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 xml:space="preserve">ПАО </w:t>
          </w:r>
          <w:proofErr w:type="spellStart"/>
          <w:r w:rsidRPr="0064632C">
            <w:rPr>
              <w:rFonts w:ascii="Arial" w:eastAsia="Arial" w:hAnsi="Arial" w:cs="Arial"/>
              <w:color w:val="666666"/>
              <w:sz w:val="14"/>
              <w:szCs w:val="14"/>
              <w:lang w:eastAsia="ru-RU"/>
            </w:rPr>
            <w:t>Сбербанк</w:t>
          </w:r>
          <w:proofErr w:type="spellEnd"/>
        </w:p>
      </w:tc>
      <w:tc>
        <w:tcPr>
          <w:tcW w:w="29" w:type="dxa"/>
          <w:vAlign w:val="bottom"/>
        </w:tcPr>
        <w:p w:rsidR="00CD1191" w:rsidRPr="0064632C" w:rsidRDefault="00CD1191" w:rsidP="00BF2648">
          <w:pPr>
            <w:spacing w:after="0" w:afterAutospacing="0" w:line="240" w:lineRule="auto"/>
            <w:rPr>
              <w:rFonts w:ascii="Times New Roman" w:eastAsiaTheme="minorEastAsia" w:hAnsi="Times New Roman"/>
              <w:sz w:val="1"/>
              <w:szCs w:val="1"/>
              <w:lang w:eastAsia="ru-RU"/>
            </w:rPr>
          </w:pPr>
        </w:p>
      </w:tc>
    </w:tr>
  </w:tbl>
  <w:p w:rsidR="00CD1191" w:rsidRPr="00BF2648" w:rsidRDefault="00CD119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CF" w:rsidRDefault="00640ACF" w:rsidP="0064632C">
      <w:pPr>
        <w:spacing w:after="0" w:line="240" w:lineRule="auto"/>
      </w:pPr>
      <w:r>
        <w:separator/>
      </w:r>
    </w:p>
  </w:footnote>
  <w:footnote w:type="continuationSeparator" w:id="0">
    <w:p w:rsidR="00640ACF" w:rsidRDefault="00640ACF" w:rsidP="0064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2C" w:rsidRPr="00E16ADA" w:rsidRDefault="00CD1191" w:rsidP="00E16ADA">
    <w:pPr>
      <w:pStyle w:val="a3"/>
      <w:tabs>
        <w:tab w:val="clear" w:pos="4677"/>
        <w:tab w:val="clear" w:pos="9355"/>
        <w:tab w:val="left" w:pos="7050"/>
      </w:tabs>
      <w:rPr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91" w:rsidRDefault="00CD1191">
    <w:pPr>
      <w:pStyle w:val="a3"/>
    </w:pPr>
    <w:r>
      <w:rPr>
        <w:noProof/>
        <w:lang w:eastAsia="ru-RU"/>
      </w:rPr>
      <w:drawing>
        <wp:inline distT="0" distB="0" distL="0" distR="0" wp14:anchorId="22A73FA7">
          <wp:extent cx="2877820" cy="5975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8D9"/>
    <w:multiLevelType w:val="hybridMultilevel"/>
    <w:tmpl w:val="E794AD3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 w15:restartNumberingAfterBreak="0">
    <w:nsid w:val="268B6408"/>
    <w:multiLevelType w:val="hybridMultilevel"/>
    <w:tmpl w:val="900E13B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2C"/>
    <w:rsid w:val="00026482"/>
    <w:rsid w:val="00053B13"/>
    <w:rsid w:val="00055DE3"/>
    <w:rsid w:val="000563AC"/>
    <w:rsid w:val="00080BB7"/>
    <w:rsid w:val="0009437A"/>
    <w:rsid w:val="000A108E"/>
    <w:rsid w:val="000A46F7"/>
    <w:rsid w:val="000A637E"/>
    <w:rsid w:val="000B158A"/>
    <w:rsid w:val="000B56C5"/>
    <w:rsid w:val="000D0E18"/>
    <w:rsid w:val="000E0387"/>
    <w:rsid w:val="000E4763"/>
    <w:rsid w:val="000F2EB9"/>
    <w:rsid w:val="000F6CB2"/>
    <w:rsid w:val="00104E86"/>
    <w:rsid w:val="00125A33"/>
    <w:rsid w:val="00131720"/>
    <w:rsid w:val="00141606"/>
    <w:rsid w:val="001423B0"/>
    <w:rsid w:val="00143EDF"/>
    <w:rsid w:val="00150AA4"/>
    <w:rsid w:val="0017028A"/>
    <w:rsid w:val="0017110B"/>
    <w:rsid w:val="00173981"/>
    <w:rsid w:val="00180701"/>
    <w:rsid w:val="001818E7"/>
    <w:rsid w:val="00181931"/>
    <w:rsid w:val="00187481"/>
    <w:rsid w:val="00192F51"/>
    <w:rsid w:val="00197C06"/>
    <w:rsid w:val="001C4EAF"/>
    <w:rsid w:val="001E43B2"/>
    <w:rsid w:val="002120D0"/>
    <w:rsid w:val="00215A96"/>
    <w:rsid w:val="002220C9"/>
    <w:rsid w:val="002262C2"/>
    <w:rsid w:val="00237CBE"/>
    <w:rsid w:val="00245270"/>
    <w:rsid w:val="00251353"/>
    <w:rsid w:val="00264757"/>
    <w:rsid w:val="002954D1"/>
    <w:rsid w:val="002B198D"/>
    <w:rsid w:val="002B1AA4"/>
    <w:rsid w:val="002C1F90"/>
    <w:rsid w:val="002D2EA6"/>
    <w:rsid w:val="002D6226"/>
    <w:rsid w:val="002E601E"/>
    <w:rsid w:val="002E6FED"/>
    <w:rsid w:val="002F42F3"/>
    <w:rsid w:val="0031151D"/>
    <w:rsid w:val="003130E6"/>
    <w:rsid w:val="00316202"/>
    <w:rsid w:val="00325531"/>
    <w:rsid w:val="00353A24"/>
    <w:rsid w:val="00362453"/>
    <w:rsid w:val="00370869"/>
    <w:rsid w:val="00370932"/>
    <w:rsid w:val="0039713B"/>
    <w:rsid w:val="003A0163"/>
    <w:rsid w:val="003A2A9F"/>
    <w:rsid w:val="003A3283"/>
    <w:rsid w:val="003B3BBD"/>
    <w:rsid w:val="003B5264"/>
    <w:rsid w:val="003B7854"/>
    <w:rsid w:val="003D73BA"/>
    <w:rsid w:val="003E53DE"/>
    <w:rsid w:val="003E6EDF"/>
    <w:rsid w:val="00400FB8"/>
    <w:rsid w:val="00424DC9"/>
    <w:rsid w:val="0042519A"/>
    <w:rsid w:val="00435F1B"/>
    <w:rsid w:val="00441C4C"/>
    <w:rsid w:val="004459AE"/>
    <w:rsid w:val="00452BF3"/>
    <w:rsid w:val="004A3A1C"/>
    <w:rsid w:val="004C0511"/>
    <w:rsid w:val="004D0B01"/>
    <w:rsid w:val="004D1677"/>
    <w:rsid w:val="004D1BE8"/>
    <w:rsid w:val="004D6865"/>
    <w:rsid w:val="00500E4A"/>
    <w:rsid w:val="00504019"/>
    <w:rsid w:val="0052271F"/>
    <w:rsid w:val="00544206"/>
    <w:rsid w:val="00551B1D"/>
    <w:rsid w:val="00552AD2"/>
    <w:rsid w:val="005563EE"/>
    <w:rsid w:val="0056488A"/>
    <w:rsid w:val="00565CEF"/>
    <w:rsid w:val="00583F97"/>
    <w:rsid w:val="0059786B"/>
    <w:rsid w:val="005A2E5B"/>
    <w:rsid w:val="005E4449"/>
    <w:rsid w:val="00602793"/>
    <w:rsid w:val="00617DF1"/>
    <w:rsid w:val="0062268F"/>
    <w:rsid w:val="0062794D"/>
    <w:rsid w:val="006316A8"/>
    <w:rsid w:val="00640ACF"/>
    <w:rsid w:val="0064632C"/>
    <w:rsid w:val="00647373"/>
    <w:rsid w:val="00664CE6"/>
    <w:rsid w:val="00667796"/>
    <w:rsid w:val="0069193A"/>
    <w:rsid w:val="006A7FF0"/>
    <w:rsid w:val="006C69D2"/>
    <w:rsid w:val="006D5F80"/>
    <w:rsid w:val="006F2564"/>
    <w:rsid w:val="0070170A"/>
    <w:rsid w:val="00735009"/>
    <w:rsid w:val="00737863"/>
    <w:rsid w:val="00753E38"/>
    <w:rsid w:val="00755F86"/>
    <w:rsid w:val="0075623A"/>
    <w:rsid w:val="007776AD"/>
    <w:rsid w:val="0078618E"/>
    <w:rsid w:val="007863E0"/>
    <w:rsid w:val="0078705F"/>
    <w:rsid w:val="00790275"/>
    <w:rsid w:val="00793F03"/>
    <w:rsid w:val="007A3B30"/>
    <w:rsid w:val="007B1720"/>
    <w:rsid w:val="007B4BE5"/>
    <w:rsid w:val="007C26CD"/>
    <w:rsid w:val="007D137B"/>
    <w:rsid w:val="007D64D2"/>
    <w:rsid w:val="007E2C07"/>
    <w:rsid w:val="007E4E6A"/>
    <w:rsid w:val="007E66D0"/>
    <w:rsid w:val="007E6F1C"/>
    <w:rsid w:val="008103FA"/>
    <w:rsid w:val="008149CC"/>
    <w:rsid w:val="00840485"/>
    <w:rsid w:val="00852700"/>
    <w:rsid w:val="00861B6B"/>
    <w:rsid w:val="00865733"/>
    <w:rsid w:val="00876D87"/>
    <w:rsid w:val="00885133"/>
    <w:rsid w:val="008A7041"/>
    <w:rsid w:val="008B1B83"/>
    <w:rsid w:val="008B4E70"/>
    <w:rsid w:val="008C6440"/>
    <w:rsid w:val="008C7340"/>
    <w:rsid w:val="008D5B91"/>
    <w:rsid w:val="008E3EE2"/>
    <w:rsid w:val="0090086E"/>
    <w:rsid w:val="009230D2"/>
    <w:rsid w:val="009253F6"/>
    <w:rsid w:val="00927E55"/>
    <w:rsid w:val="00935428"/>
    <w:rsid w:val="009417CB"/>
    <w:rsid w:val="0094268D"/>
    <w:rsid w:val="00944254"/>
    <w:rsid w:val="00984B90"/>
    <w:rsid w:val="0099658E"/>
    <w:rsid w:val="009A0BF9"/>
    <w:rsid w:val="009A0C60"/>
    <w:rsid w:val="009B4217"/>
    <w:rsid w:val="009C3A10"/>
    <w:rsid w:val="009E76FD"/>
    <w:rsid w:val="00A132F8"/>
    <w:rsid w:val="00A45715"/>
    <w:rsid w:val="00A52B61"/>
    <w:rsid w:val="00A61D5F"/>
    <w:rsid w:val="00A65A1C"/>
    <w:rsid w:val="00A65ACB"/>
    <w:rsid w:val="00A90FD7"/>
    <w:rsid w:val="00AB10BB"/>
    <w:rsid w:val="00AE4C82"/>
    <w:rsid w:val="00B062A8"/>
    <w:rsid w:val="00B07101"/>
    <w:rsid w:val="00B35EB2"/>
    <w:rsid w:val="00B40241"/>
    <w:rsid w:val="00B42EB3"/>
    <w:rsid w:val="00B4556B"/>
    <w:rsid w:val="00B578B3"/>
    <w:rsid w:val="00B963FD"/>
    <w:rsid w:val="00BA2CBD"/>
    <w:rsid w:val="00BA5611"/>
    <w:rsid w:val="00BB1FB6"/>
    <w:rsid w:val="00BB5F40"/>
    <w:rsid w:val="00BC4627"/>
    <w:rsid w:val="00BF2648"/>
    <w:rsid w:val="00BF5D7B"/>
    <w:rsid w:val="00C00DA2"/>
    <w:rsid w:val="00C12FBF"/>
    <w:rsid w:val="00C52BA8"/>
    <w:rsid w:val="00C5576F"/>
    <w:rsid w:val="00C868D5"/>
    <w:rsid w:val="00CA090E"/>
    <w:rsid w:val="00CA3E7B"/>
    <w:rsid w:val="00CA6B4A"/>
    <w:rsid w:val="00CB6597"/>
    <w:rsid w:val="00CD1191"/>
    <w:rsid w:val="00CD1750"/>
    <w:rsid w:val="00CD2D9B"/>
    <w:rsid w:val="00D15010"/>
    <w:rsid w:val="00D26D6E"/>
    <w:rsid w:val="00D66137"/>
    <w:rsid w:val="00D858D4"/>
    <w:rsid w:val="00D95BD1"/>
    <w:rsid w:val="00DB043F"/>
    <w:rsid w:val="00DC4B3E"/>
    <w:rsid w:val="00DD4061"/>
    <w:rsid w:val="00DE3395"/>
    <w:rsid w:val="00E02622"/>
    <w:rsid w:val="00E16ADA"/>
    <w:rsid w:val="00E42190"/>
    <w:rsid w:val="00E63D33"/>
    <w:rsid w:val="00E6694B"/>
    <w:rsid w:val="00E70301"/>
    <w:rsid w:val="00E97FDD"/>
    <w:rsid w:val="00EB5153"/>
    <w:rsid w:val="00EC1ECC"/>
    <w:rsid w:val="00EC5057"/>
    <w:rsid w:val="00EE64C7"/>
    <w:rsid w:val="00EF3974"/>
    <w:rsid w:val="00F13C7D"/>
    <w:rsid w:val="00F23B11"/>
    <w:rsid w:val="00F25349"/>
    <w:rsid w:val="00F26798"/>
    <w:rsid w:val="00F31C85"/>
    <w:rsid w:val="00F34170"/>
    <w:rsid w:val="00F37EC0"/>
    <w:rsid w:val="00F6305F"/>
    <w:rsid w:val="00F7474B"/>
    <w:rsid w:val="00F77BCA"/>
    <w:rsid w:val="00F95D4B"/>
    <w:rsid w:val="00FA34DD"/>
    <w:rsid w:val="00FB41AC"/>
    <w:rsid w:val="00FC4E8B"/>
    <w:rsid w:val="00FC621B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9288A"/>
  <w15:docId w15:val="{F7D6FCEF-E88B-4A20-BC2D-69D51D90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D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64632C"/>
  </w:style>
  <w:style w:type="paragraph" w:styleId="a5">
    <w:name w:val="footer"/>
    <w:basedOn w:val="a"/>
    <w:link w:val="a6"/>
    <w:uiPriority w:val="99"/>
    <w:unhideWhenUsed/>
    <w:rsid w:val="006463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64632C"/>
  </w:style>
  <w:style w:type="paragraph" w:styleId="a7">
    <w:name w:val="Balloon Text"/>
    <w:basedOn w:val="a"/>
    <w:link w:val="a8"/>
    <w:uiPriority w:val="99"/>
    <w:semiHidden/>
    <w:unhideWhenUsed/>
    <w:rsid w:val="00667796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6779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97FD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086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35428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186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4188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8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35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06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9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19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29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6345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5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17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09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5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201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35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498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548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188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922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120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598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66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14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051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78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02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2485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83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62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187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280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525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9351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813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773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10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2038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1235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2794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418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90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1639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325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775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9919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4824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169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A3E3-B0A2-404F-8F67-03B3382D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Майорова</dc:creator>
  <cp:keywords/>
  <dc:description/>
  <cp:lastModifiedBy>дана назаренко</cp:lastModifiedBy>
  <cp:revision>93</cp:revision>
  <cp:lastPrinted>2018-09-13T12:32:00Z</cp:lastPrinted>
  <dcterms:created xsi:type="dcterms:W3CDTF">2018-09-11T14:23:00Z</dcterms:created>
  <dcterms:modified xsi:type="dcterms:W3CDTF">2019-11-13T03:44:00Z</dcterms:modified>
</cp:coreProperties>
</file>